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447C2" w14:textId="77777777" w:rsidR="007429B0" w:rsidRDefault="007429B0" w:rsidP="007429B0">
      <w:pPr>
        <w:jc w:val="center"/>
        <w:rPr>
          <w:rFonts w:ascii="Kristen ITC" w:hAnsi="Kristen ITC"/>
          <w:b/>
          <w:bCs/>
          <w:sz w:val="36"/>
          <w:szCs w:val="36"/>
          <w:u w:val="single"/>
        </w:rPr>
      </w:pPr>
      <w:r>
        <w:rPr>
          <w:rFonts w:ascii="Kristen ITC" w:hAnsi="Kristen ITC"/>
          <w:b/>
          <w:bCs/>
          <w:sz w:val="36"/>
          <w:szCs w:val="36"/>
          <w:u w:val="single"/>
        </w:rPr>
        <w:t>École secondaire Chateauguay Valley</w:t>
      </w:r>
    </w:p>
    <w:p w14:paraId="2231C2EE" w14:textId="77777777" w:rsidR="007429B0" w:rsidRDefault="007429B0" w:rsidP="007429B0">
      <w:pPr>
        <w:jc w:val="center"/>
        <w:rPr>
          <w:rFonts w:ascii="Kristen ITC" w:hAnsi="Kristen ITC"/>
          <w:b/>
          <w:bCs/>
          <w:u w:val="single"/>
        </w:rPr>
      </w:pPr>
    </w:p>
    <w:p w14:paraId="6A0FFC0D" w14:textId="77777777" w:rsidR="007429B0" w:rsidRDefault="007429B0" w:rsidP="007429B0">
      <w:pPr>
        <w:jc w:val="center"/>
        <w:rPr>
          <w:rFonts w:ascii="Kristen ITC" w:hAnsi="Kristen ITC"/>
          <w:sz w:val="28"/>
          <w:szCs w:val="28"/>
          <w:u w:val="single"/>
        </w:rPr>
      </w:pPr>
      <w:r>
        <w:rPr>
          <w:rFonts w:ascii="Kristen ITC" w:hAnsi="Kristen ITC"/>
          <w:sz w:val="28"/>
          <w:szCs w:val="28"/>
          <w:u w:val="single"/>
        </w:rPr>
        <w:t>Résumé du curriculum</w:t>
      </w:r>
    </w:p>
    <w:p w14:paraId="02456587" w14:textId="77777777" w:rsidR="007429B0" w:rsidRDefault="007429B0" w:rsidP="007429B0">
      <w:pPr>
        <w:rPr>
          <w:rFonts w:ascii="Kristen ITC" w:hAnsi="Kristen ITC"/>
        </w:rPr>
      </w:pPr>
    </w:p>
    <w:p w14:paraId="3B54A79D" w14:textId="77777777" w:rsidR="007429B0" w:rsidRDefault="007429B0" w:rsidP="007429B0">
      <w:pPr>
        <w:rPr>
          <w:rFonts w:ascii="Kristen ITC" w:hAnsi="Kristen ITC"/>
          <w:u w:val="single"/>
        </w:rPr>
      </w:pPr>
      <w:r>
        <w:rPr>
          <w:rFonts w:ascii="Kristen ITC" w:hAnsi="Kristen ITC"/>
          <w:u w:val="single"/>
        </w:rPr>
        <w:t>COURS</w:t>
      </w:r>
    </w:p>
    <w:p w14:paraId="39AEF506" w14:textId="07DF83D7" w:rsidR="007429B0" w:rsidRDefault="007429B0" w:rsidP="007429B0">
      <w:pPr>
        <w:rPr>
          <w:rFonts w:ascii="Kristen ITC" w:hAnsi="Kristen ITC"/>
        </w:rPr>
      </w:pPr>
      <w:r>
        <w:rPr>
          <w:rFonts w:ascii="Kristen ITC" w:hAnsi="Kristen ITC"/>
        </w:rPr>
        <w:t>FRANÇAIS, langue d’enseignement- première secondaire</w:t>
      </w:r>
    </w:p>
    <w:p w14:paraId="07FAC07F" w14:textId="77777777" w:rsidR="007429B0" w:rsidRDefault="007429B0" w:rsidP="007429B0">
      <w:pPr>
        <w:rPr>
          <w:rFonts w:ascii="Kristen ITC" w:hAnsi="Kristen ITC"/>
        </w:rPr>
      </w:pPr>
    </w:p>
    <w:p w14:paraId="39B78F65" w14:textId="77777777" w:rsidR="007429B0" w:rsidRDefault="007429B0" w:rsidP="007429B0">
      <w:pPr>
        <w:rPr>
          <w:rFonts w:ascii="Kristen ITC" w:hAnsi="Kristen ITC"/>
          <w:u w:val="single"/>
        </w:rPr>
      </w:pPr>
      <w:r>
        <w:rPr>
          <w:rFonts w:ascii="Kristen ITC" w:hAnsi="Kristen ITC"/>
          <w:u w:val="single"/>
        </w:rPr>
        <w:t>OBJECTIFS</w:t>
      </w:r>
    </w:p>
    <w:p w14:paraId="5204E590" w14:textId="77777777" w:rsidR="007429B0" w:rsidRDefault="007429B0" w:rsidP="007429B0">
      <w:pPr>
        <w:rPr>
          <w:rFonts w:ascii="Kristen ITC" w:hAnsi="Kristen ITC"/>
        </w:rPr>
      </w:pPr>
      <w:r>
        <w:rPr>
          <w:rFonts w:ascii="Kristen ITC" w:hAnsi="Kristen ITC"/>
        </w:rPr>
        <w:t>L’objectif de ce cours est de placer l’élève dans des contextes variés de lecture, d’écriture et de communication orale.</w:t>
      </w:r>
    </w:p>
    <w:p w14:paraId="20E7B748" w14:textId="77777777" w:rsidR="007429B0" w:rsidRDefault="007429B0" w:rsidP="007429B0">
      <w:pPr>
        <w:rPr>
          <w:rFonts w:ascii="Kristen ITC" w:hAnsi="Kristen ITC"/>
        </w:rPr>
      </w:pPr>
    </w:p>
    <w:p w14:paraId="746F0332" w14:textId="77777777" w:rsidR="007429B0" w:rsidRDefault="007429B0" w:rsidP="007429B0">
      <w:pPr>
        <w:rPr>
          <w:rFonts w:ascii="Kristen ITC" w:hAnsi="Kristen ITC"/>
        </w:rPr>
      </w:pPr>
      <w:r>
        <w:rPr>
          <w:rFonts w:ascii="Kristen ITC" w:hAnsi="Kristen ITC"/>
        </w:rPr>
        <w:t>COMPÉTENCES</w:t>
      </w:r>
    </w:p>
    <w:p w14:paraId="61DA7E49" w14:textId="77777777" w:rsidR="007429B0" w:rsidRDefault="007429B0" w:rsidP="007429B0">
      <w:pPr>
        <w:numPr>
          <w:ilvl w:val="0"/>
          <w:numId w:val="1"/>
        </w:numPr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b/>
          <w:bCs/>
          <w:sz w:val="22"/>
          <w:szCs w:val="22"/>
        </w:rPr>
        <w:t>Lire et apprécier des textes variés (40%)</w:t>
      </w:r>
      <w:r>
        <w:rPr>
          <w:rFonts w:ascii="Kristen ITC" w:hAnsi="Kristen ITC"/>
          <w:sz w:val="22"/>
          <w:szCs w:val="22"/>
        </w:rPr>
        <w:t xml:space="preserve"> : </w:t>
      </w:r>
    </w:p>
    <w:p w14:paraId="162BB0BB" w14:textId="77777777" w:rsidR="007429B0" w:rsidRDefault="007429B0" w:rsidP="007429B0">
      <w:pPr>
        <w:ind w:left="720"/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 xml:space="preserve">-Compréhension des éléments significatifs d’un ou de plusieurs       </w:t>
      </w:r>
      <w:r>
        <w:rPr>
          <w:rFonts w:ascii="Kristen ITC" w:hAnsi="Kristen ITC"/>
          <w:sz w:val="22"/>
          <w:szCs w:val="22"/>
        </w:rPr>
        <w:tab/>
        <w:t xml:space="preserve">    </w:t>
      </w:r>
      <w:r>
        <w:rPr>
          <w:rFonts w:ascii="Kristen ITC" w:hAnsi="Kristen ITC"/>
          <w:sz w:val="22"/>
          <w:szCs w:val="22"/>
        </w:rPr>
        <w:tab/>
        <w:t xml:space="preserve"> </w:t>
      </w:r>
      <w:r>
        <w:rPr>
          <w:rFonts w:ascii="Kristen ITC" w:hAnsi="Kristen ITC"/>
          <w:sz w:val="22"/>
          <w:szCs w:val="22"/>
        </w:rPr>
        <w:tab/>
        <w:t xml:space="preserve"> textes </w:t>
      </w:r>
    </w:p>
    <w:p w14:paraId="2527B33A" w14:textId="77777777" w:rsidR="007429B0" w:rsidRDefault="007429B0" w:rsidP="007429B0">
      <w:pPr>
        <w:ind w:left="360"/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ab/>
        <w:t xml:space="preserve">-Interprétation fondée d’un ou de plusieurs textes </w:t>
      </w:r>
    </w:p>
    <w:p w14:paraId="7F1381DF" w14:textId="77777777" w:rsidR="007429B0" w:rsidRDefault="007429B0" w:rsidP="007429B0">
      <w:pPr>
        <w:ind w:left="360"/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ab/>
        <w:t>-Justification pertinente des réactions à un ou à plusieurs textes</w:t>
      </w:r>
    </w:p>
    <w:p w14:paraId="2A6A44FE" w14:textId="77777777" w:rsidR="007429B0" w:rsidRDefault="007429B0" w:rsidP="007429B0">
      <w:pPr>
        <w:ind w:left="720"/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>-Jugement critique et fondé sur divers textes ou œuvres à partir de critères</w:t>
      </w:r>
    </w:p>
    <w:p w14:paraId="49E59D37" w14:textId="77777777" w:rsidR="007429B0" w:rsidRDefault="007429B0" w:rsidP="007429B0">
      <w:pPr>
        <w:ind w:left="360"/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ab/>
        <w:t>-Recours à des stratégies de lecture appropriées</w:t>
      </w:r>
    </w:p>
    <w:p w14:paraId="08CD11C3" w14:textId="77777777" w:rsidR="007429B0" w:rsidRDefault="007429B0" w:rsidP="007429B0">
      <w:pPr>
        <w:numPr>
          <w:ilvl w:val="0"/>
          <w:numId w:val="1"/>
        </w:numPr>
        <w:rPr>
          <w:rFonts w:ascii="Kristen ITC" w:hAnsi="Kristen ITC"/>
          <w:b/>
          <w:bCs/>
          <w:sz w:val="22"/>
          <w:szCs w:val="22"/>
        </w:rPr>
      </w:pPr>
      <w:r>
        <w:rPr>
          <w:rFonts w:ascii="Kristen ITC" w:hAnsi="Kristen ITC"/>
          <w:b/>
          <w:bCs/>
          <w:sz w:val="22"/>
          <w:szCs w:val="22"/>
        </w:rPr>
        <w:t>Écrire des  textes variés (40%) :</w:t>
      </w:r>
    </w:p>
    <w:p w14:paraId="3E2F23F5" w14:textId="77777777" w:rsidR="007429B0" w:rsidRDefault="007429B0" w:rsidP="007429B0">
      <w:pPr>
        <w:ind w:left="360"/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ab/>
        <w:t>-Adaptation à la situation d’écriture</w:t>
      </w:r>
    </w:p>
    <w:p w14:paraId="318337BC" w14:textId="77777777" w:rsidR="007429B0" w:rsidRDefault="007429B0" w:rsidP="007429B0">
      <w:pPr>
        <w:ind w:left="360"/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ab/>
        <w:t xml:space="preserve">-Cohérence du texte </w:t>
      </w:r>
    </w:p>
    <w:p w14:paraId="11FDF6F3" w14:textId="77777777" w:rsidR="007429B0" w:rsidRDefault="007429B0" w:rsidP="007429B0">
      <w:pPr>
        <w:ind w:left="360"/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ab/>
        <w:t>-Construction des phrases et ponctuation appropriées</w:t>
      </w:r>
    </w:p>
    <w:p w14:paraId="56F77EF9" w14:textId="77777777" w:rsidR="007429B0" w:rsidRDefault="007429B0" w:rsidP="007429B0">
      <w:pPr>
        <w:ind w:left="360"/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ab/>
        <w:t>-Justesse du vocabulaire utilisé</w:t>
      </w:r>
    </w:p>
    <w:p w14:paraId="6FCF0739" w14:textId="77777777" w:rsidR="007429B0" w:rsidRDefault="007429B0" w:rsidP="007429B0">
      <w:pPr>
        <w:ind w:left="720"/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 xml:space="preserve">-Respect des normes relatives à l’orthographe d’usage et à </w:t>
      </w:r>
      <w:r>
        <w:rPr>
          <w:rFonts w:ascii="Kristen ITC" w:hAnsi="Kristen ITC"/>
          <w:sz w:val="22"/>
          <w:szCs w:val="22"/>
        </w:rPr>
        <w:tab/>
      </w:r>
      <w:r>
        <w:rPr>
          <w:rFonts w:ascii="Kristen ITC" w:hAnsi="Kristen ITC"/>
          <w:sz w:val="22"/>
          <w:szCs w:val="22"/>
        </w:rPr>
        <w:tab/>
        <w:t xml:space="preserve">          </w:t>
      </w:r>
      <w:r>
        <w:rPr>
          <w:rFonts w:ascii="Kristen ITC" w:hAnsi="Kristen ITC"/>
          <w:sz w:val="22"/>
          <w:szCs w:val="22"/>
        </w:rPr>
        <w:tab/>
        <w:t xml:space="preserve"> l’orthographe grammaticale</w:t>
      </w:r>
    </w:p>
    <w:p w14:paraId="7454FDB4" w14:textId="77777777" w:rsidR="007429B0" w:rsidRDefault="007429B0" w:rsidP="007429B0">
      <w:pPr>
        <w:ind w:left="360"/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ab/>
        <w:t>-Recours à des stratégies d’écriture appropriées</w:t>
      </w:r>
    </w:p>
    <w:p w14:paraId="7B95E716" w14:textId="77777777" w:rsidR="007429B0" w:rsidRDefault="007429B0" w:rsidP="007429B0">
      <w:pPr>
        <w:numPr>
          <w:ilvl w:val="0"/>
          <w:numId w:val="1"/>
        </w:numPr>
        <w:rPr>
          <w:rFonts w:ascii="Kristen ITC" w:hAnsi="Kristen ITC"/>
          <w:b/>
          <w:bCs/>
          <w:sz w:val="22"/>
          <w:szCs w:val="22"/>
        </w:rPr>
      </w:pPr>
      <w:r>
        <w:rPr>
          <w:rFonts w:ascii="Kristen ITC" w:hAnsi="Kristen ITC"/>
          <w:b/>
          <w:bCs/>
          <w:sz w:val="22"/>
          <w:szCs w:val="22"/>
        </w:rPr>
        <w:t>Communiquer oralement selon des modalités variées (20%) :</w:t>
      </w:r>
    </w:p>
    <w:p w14:paraId="40CF2B35" w14:textId="77777777" w:rsidR="007429B0" w:rsidRDefault="007429B0" w:rsidP="007429B0">
      <w:pPr>
        <w:ind w:left="360"/>
        <w:rPr>
          <w:rFonts w:ascii="Kristen ITC" w:hAnsi="Kristen ITC"/>
        </w:rPr>
      </w:pPr>
      <w:r>
        <w:rPr>
          <w:rFonts w:ascii="Kristen ITC" w:hAnsi="Kristen ITC"/>
          <w:sz w:val="22"/>
          <w:szCs w:val="22"/>
        </w:rPr>
        <w:tab/>
      </w:r>
      <w:r>
        <w:rPr>
          <w:rFonts w:ascii="Kristen ITC" w:hAnsi="Kristen ITC"/>
          <w:u w:val="single"/>
        </w:rPr>
        <w:t>En situation d’écoute</w:t>
      </w:r>
      <w:r>
        <w:rPr>
          <w:rFonts w:ascii="Kristen ITC" w:hAnsi="Kristen ITC"/>
        </w:rPr>
        <w:t> :</w:t>
      </w:r>
    </w:p>
    <w:p w14:paraId="66B95F9A" w14:textId="77777777" w:rsidR="007429B0" w:rsidRDefault="007429B0" w:rsidP="007429B0">
      <w:pPr>
        <w:ind w:left="360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2"/>
          <w:szCs w:val="22"/>
        </w:rPr>
        <w:tab/>
      </w:r>
      <w:r>
        <w:rPr>
          <w:rFonts w:ascii="Kristen ITC" w:hAnsi="Kristen ITC"/>
          <w:sz w:val="20"/>
          <w:szCs w:val="20"/>
        </w:rPr>
        <w:t xml:space="preserve">-Compréhension des éléments significatifs </w:t>
      </w:r>
    </w:p>
    <w:p w14:paraId="70957E7E" w14:textId="77777777" w:rsidR="007429B0" w:rsidRDefault="007429B0" w:rsidP="007429B0">
      <w:pPr>
        <w:ind w:left="360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ab/>
        <w:t xml:space="preserve">-Interprétation critique et fondée </w:t>
      </w:r>
    </w:p>
    <w:p w14:paraId="3222A907" w14:textId="77777777" w:rsidR="007429B0" w:rsidRDefault="007429B0" w:rsidP="007429B0">
      <w:pPr>
        <w:ind w:left="360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ab/>
        <w:t>-Pertinence des observations faites sur les choix</w:t>
      </w:r>
    </w:p>
    <w:p w14:paraId="76BB31C1" w14:textId="24B8DC80" w:rsidR="007429B0" w:rsidRDefault="007429B0" w:rsidP="007429B0">
      <w:pPr>
        <w:ind w:left="360"/>
        <w:rPr>
          <w:rFonts w:ascii="Kristen ITC" w:hAnsi="Kristen ITC"/>
          <w:sz w:val="20"/>
          <w:szCs w:val="20"/>
        </w:rPr>
      </w:pPr>
      <w:r w:rsidRPr="25986ABE">
        <w:rPr>
          <w:rFonts w:ascii="Kristen ITC" w:hAnsi="Kristen ITC"/>
          <w:sz w:val="20"/>
          <w:szCs w:val="20"/>
        </w:rPr>
        <w:t xml:space="preserve">       linguistiques et culturels</w:t>
      </w:r>
    </w:p>
    <w:p w14:paraId="0670AC82" w14:textId="77777777" w:rsidR="007429B0" w:rsidRDefault="007429B0" w:rsidP="007429B0">
      <w:pPr>
        <w:ind w:left="360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ab/>
        <w:t>-Recours à des stratégies d’écoute appropriées</w:t>
      </w:r>
    </w:p>
    <w:p w14:paraId="2B96A037" w14:textId="7AF8EA0C" w:rsidR="007429B0" w:rsidRDefault="007429B0" w:rsidP="007429B0">
      <w:pPr>
        <w:rPr>
          <w:rFonts w:ascii="Kristen ITC" w:hAnsi="Kristen ITC"/>
          <w:u w:val="single"/>
        </w:rPr>
      </w:pPr>
      <w:r>
        <w:rPr>
          <w:rFonts w:ascii="Kristen ITC" w:hAnsi="Kristen ITC"/>
          <w:sz w:val="22"/>
          <w:szCs w:val="22"/>
        </w:rPr>
        <w:t xml:space="preserve">            </w:t>
      </w:r>
      <w:r>
        <w:rPr>
          <w:rFonts w:ascii="Kristen ITC" w:hAnsi="Kristen ITC"/>
          <w:u w:val="single"/>
        </w:rPr>
        <w:t>En situation de prise de parole :</w:t>
      </w:r>
    </w:p>
    <w:p w14:paraId="4C8D1F2B" w14:textId="36240F09" w:rsidR="007429B0" w:rsidRDefault="007429B0" w:rsidP="007429B0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2"/>
          <w:szCs w:val="22"/>
        </w:rPr>
        <w:t xml:space="preserve">            </w:t>
      </w:r>
      <w:r>
        <w:rPr>
          <w:rFonts w:ascii="Kristen ITC" w:hAnsi="Kristen ITC"/>
          <w:sz w:val="20"/>
          <w:szCs w:val="20"/>
        </w:rPr>
        <w:t>-Adaptation des propos à la situation</w:t>
      </w:r>
    </w:p>
    <w:p w14:paraId="5CF18F82" w14:textId="7E34F17F" w:rsidR="007429B0" w:rsidRDefault="007429B0" w:rsidP="007429B0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             -Cohérence des propos</w:t>
      </w:r>
    </w:p>
    <w:p w14:paraId="3A1B54BB" w14:textId="6C81D25B" w:rsidR="007429B0" w:rsidRDefault="007429B0" w:rsidP="007429B0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             -Clarté de l’expression </w:t>
      </w:r>
    </w:p>
    <w:p w14:paraId="458E4FFE" w14:textId="4901A7D5" w:rsidR="007429B0" w:rsidRDefault="007429B0" w:rsidP="007429B0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              -Utilisation d’éléments prosodiques appropriés</w:t>
      </w:r>
    </w:p>
    <w:p w14:paraId="7F9F96BD" w14:textId="41FD33B9" w:rsidR="007429B0" w:rsidRDefault="007429B0" w:rsidP="007429B0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               -Respect de la norme standard et correction appropriée </w:t>
      </w:r>
    </w:p>
    <w:p w14:paraId="2866DE34" w14:textId="29B6286F" w:rsidR="007429B0" w:rsidRDefault="007429B0" w:rsidP="007429B0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ab/>
        <w:t xml:space="preserve">   -Recours à des stratégies de prise de parole appropriées</w:t>
      </w:r>
    </w:p>
    <w:p w14:paraId="0D672904" w14:textId="77777777" w:rsidR="007429B0" w:rsidRDefault="007429B0" w:rsidP="007429B0">
      <w:pPr>
        <w:rPr>
          <w:rFonts w:ascii="Kristen ITC" w:hAnsi="Kristen ITC"/>
          <w:u w:val="single"/>
        </w:rPr>
      </w:pPr>
    </w:p>
    <w:p w14:paraId="499D33CD" w14:textId="77777777" w:rsidR="007429B0" w:rsidRDefault="007429B0" w:rsidP="007429B0">
      <w:pPr>
        <w:rPr>
          <w:rFonts w:ascii="Kristen ITC" w:hAnsi="Kristen ITC"/>
          <w:u w:val="single"/>
        </w:rPr>
      </w:pPr>
      <w:r>
        <w:rPr>
          <w:rFonts w:ascii="Kristen ITC" w:hAnsi="Kristen ITC"/>
          <w:u w:val="single"/>
        </w:rPr>
        <w:lastRenderedPageBreak/>
        <w:t>CONTENU</w:t>
      </w:r>
    </w:p>
    <w:p w14:paraId="2ED925E7" w14:textId="77777777" w:rsidR="007429B0" w:rsidRDefault="007429B0" w:rsidP="007429B0">
      <w:pPr>
        <w:rPr>
          <w:rFonts w:ascii="Kristen ITC" w:hAnsi="Kristen ITC"/>
          <w:u w:val="single"/>
        </w:rPr>
      </w:pPr>
    </w:p>
    <w:p w14:paraId="5B8FCE02" w14:textId="77777777" w:rsidR="007429B0" w:rsidRDefault="007429B0" w:rsidP="007429B0">
      <w:pPr>
        <w:rPr>
          <w:rFonts w:ascii="Kristen ITC" w:hAnsi="Kristen ITC"/>
        </w:rPr>
      </w:pPr>
      <w:r>
        <w:rPr>
          <w:rFonts w:ascii="Kristen ITC" w:hAnsi="Kristen ITC"/>
        </w:rPr>
        <w:t>Le cours est divisé en différents segments :</w:t>
      </w:r>
    </w:p>
    <w:p w14:paraId="36DEFA52" w14:textId="77777777" w:rsidR="007429B0" w:rsidRDefault="007429B0" w:rsidP="007429B0">
      <w:pPr>
        <w:rPr>
          <w:rFonts w:ascii="Kristen ITC" w:hAnsi="Kristen ITC"/>
        </w:rPr>
      </w:pPr>
      <w:r>
        <w:rPr>
          <w:rFonts w:ascii="Kristen ITC" w:hAnsi="Kristen ITC"/>
        </w:rPr>
        <w:tab/>
        <w:t>Échanges verbaux et présentations orales</w:t>
      </w:r>
    </w:p>
    <w:p w14:paraId="2335DC3B" w14:textId="77777777" w:rsidR="007429B0" w:rsidRDefault="007429B0" w:rsidP="007429B0">
      <w:pPr>
        <w:rPr>
          <w:rFonts w:ascii="Kristen ITC" w:hAnsi="Kristen ITC"/>
        </w:rPr>
      </w:pPr>
      <w:r>
        <w:rPr>
          <w:rFonts w:ascii="Kristen ITC" w:hAnsi="Kristen ITC"/>
        </w:rPr>
        <w:tab/>
        <w:t>Lecture et compréhension de textes variés</w:t>
      </w:r>
    </w:p>
    <w:p w14:paraId="644E7F00" w14:textId="77777777" w:rsidR="007429B0" w:rsidRDefault="007429B0" w:rsidP="007429B0">
      <w:pPr>
        <w:rPr>
          <w:rFonts w:ascii="Kristen ITC" w:hAnsi="Kristen ITC"/>
        </w:rPr>
      </w:pPr>
      <w:r>
        <w:rPr>
          <w:rFonts w:ascii="Kristen ITC" w:hAnsi="Kristen ITC"/>
        </w:rPr>
        <w:tab/>
        <w:t>Grammaire et vocabulaire</w:t>
      </w:r>
    </w:p>
    <w:p w14:paraId="326B0C5A" w14:textId="77777777" w:rsidR="007429B0" w:rsidRDefault="007429B0" w:rsidP="007429B0">
      <w:pPr>
        <w:rPr>
          <w:rFonts w:ascii="Kristen ITC" w:hAnsi="Kristen ITC"/>
        </w:rPr>
      </w:pPr>
      <w:r>
        <w:rPr>
          <w:rFonts w:ascii="Kristen ITC" w:hAnsi="Kristen ITC"/>
        </w:rPr>
        <w:tab/>
        <w:t>Situations d’écriture</w:t>
      </w:r>
    </w:p>
    <w:p w14:paraId="4FC59B02" w14:textId="77777777" w:rsidR="007429B0" w:rsidRDefault="007429B0" w:rsidP="007429B0">
      <w:pPr>
        <w:rPr>
          <w:rFonts w:ascii="Kristen ITC" w:hAnsi="Kristen ITC"/>
        </w:rPr>
      </w:pPr>
    </w:p>
    <w:p w14:paraId="6AD86C0C" w14:textId="77777777" w:rsidR="007429B0" w:rsidRDefault="007429B0" w:rsidP="007429B0">
      <w:pPr>
        <w:rPr>
          <w:rFonts w:ascii="Kristen ITC" w:hAnsi="Kristen ITC"/>
          <w:u w:val="single"/>
        </w:rPr>
      </w:pPr>
      <w:r>
        <w:rPr>
          <w:rFonts w:ascii="Kristen ITC" w:hAnsi="Kristen ITC"/>
          <w:u w:val="single"/>
        </w:rPr>
        <w:t>MATÉRIELS REQUIS</w:t>
      </w:r>
    </w:p>
    <w:p w14:paraId="0BB5FDC7" w14:textId="77777777" w:rsidR="007429B0" w:rsidRDefault="007429B0" w:rsidP="007429B0">
      <w:pPr>
        <w:rPr>
          <w:rFonts w:ascii="Kristen ITC" w:hAnsi="Kristen ITC"/>
          <w:u w:val="single"/>
        </w:rPr>
      </w:pPr>
    </w:p>
    <w:p w14:paraId="5FD560AE" w14:textId="5FF779FF" w:rsidR="007429B0" w:rsidRPr="00C62C66" w:rsidRDefault="007429B0" w:rsidP="007429B0">
      <w:pPr>
        <w:rPr>
          <w:rFonts w:ascii="Kristen ITC" w:hAnsi="Kristen ITC"/>
        </w:rPr>
      </w:pPr>
      <w:r>
        <w:rPr>
          <w:rFonts w:ascii="Kristen ITC" w:hAnsi="Kristen ITC"/>
        </w:rPr>
        <w:tab/>
        <w:t xml:space="preserve">-Cahier d’exercices : </w:t>
      </w:r>
      <w:r w:rsidR="00E55307">
        <w:rPr>
          <w:rFonts w:ascii="Kristen ITC" w:hAnsi="Kristen ITC"/>
          <w:i/>
          <w:iCs/>
        </w:rPr>
        <w:t xml:space="preserve">Mission </w:t>
      </w:r>
      <w:r w:rsidR="00E55307" w:rsidRPr="00E55307">
        <w:rPr>
          <w:rFonts w:ascii="Kristen ITC" w:hAnsi="Kristen ITC"/>
        </w:rPr>
        <w:t>(CEC)</w:t>
      </w:r>
    </w:p>
    <w:p w14:paraId="17EAE58E" w14:textId="77777777" w:rsidR="007429B0" w:rsidRDefault="007429B0" w:rsidP="007429B0">
      <w:pPr>
        <w:rPr>
          <w:rFonts w:ascii="Kristen ITC" w:hAnsi="Kristen ITC"/>
        </w:rPr>
      </w:pPr>
      <w:r>
        <w:rPr>
          <w:rFonts w:ascii="Kristen ITC" w:hAnsi="Kristen ITC"/>
        </w:rPr>
        <w:tab/>
        <w:t>-Dictionnaire français (fortement suggéré)</w:t>
      </w:r>
    </w:p>
    <w:p w14:paraId="2975331B" w14:textId="77777777" w:rsidR="007429B0" w:rsidRDefault="007429B0" w:rsidP="007429B0">
      <w:pPr>
        <w:rPr>
          <w:rFonts w:ascii="Kristen ITC" w:hAnsi="Kristen ITC"/>
        </w:rPr>
      </w:pPr>
      <w:r>
        <w:rPr>
          <w:rFonts w:ascii="Kristen ITC" w:hAnsi="Kristen ITC"/>
        </w:rPr>
        <w:tab/>
        <w:t>-Recueil de conjugaison (fortement suggéré)</w:t>
      </w:r>
    </w:p>
    <w:p w14:paraId="10366755" w14:textId="77777777" w:rsidR="007429B0" w:rsidRDefault="007429B0" w:rsidP="007429B0">
      <w:pPr>
        <w:rPr>
          <w:rFonts w:ascii="Kristen ITC" w:hAnsi="Kristen ITC"/>
        </w:rPr>
      </w:pPr>
    </w:p>
    <w:p w14:paraId="1226D729" w14:textId="77777777" w:rsidR="007429B0" w:rsidRDefault="007429B0" w:rsidP="007429B0">
      <w:pPr>
        <w:rPr>
          <w:rFonts w:ascii="Kristen ITC" w:hAnsi="Kristen ITC"/>
          <w:u w:val="single"/>
        </w:rPr>
      </w:pPr>
      <w:r>
        <w:rPr>
          <w:rFonts w:ascii="Kristen ITC" w:hAnsi="Kristen ITC"/>
          <w:u w:val="single"/>
        </w:rPr>
        <w:t>MÉTHODES D’ÉVALUATION</w:t>
      </w:r>
    </w:p>
    <w:p w14:paraId="77190AF8" w14:textId="77777777" w:rsidR="007429B0" w:rsidRDefault="007429B0" w:rsidP="007429B0">
      <w:pPr>
        <w:rPr>
          <w:rFonts w:ascii="Kristen ITC" w:hAnsi="Kristen ITC"/>
          <w:u w:val="single"/>
        </w:rPr>
      </w:pPr>
    </w:p>
    <w:p w14:paraId="16C6CC73" w14:textId="77777777" w:rsidR="007429B0" w:rsidRDefault="007429B0" w:rsidP="007429B0">
      <w:pPr>
        <w:rPr>
          <w:rFonts w:ascii="Kristen ITC" w:hAnsi="Kristen ITC"/>
        </w:rPr>
      </w:pPr>
      <w:r>
        <w:rPr>
          <w:rFonts w:ascii="Kristen ITC" w:hAnsi="Kristen ITC"/>
        </w:rPr>
        <w:tab/>
        <w:t>-Participation au cours</w:t>
      </w:r>
    </w:p>
    <w:p w14:paraId="639E1118" w14:textId="77777777" w:rsidR="007429B0" w:rsidRDefault="007429B0" w:rsidP="007429B0">
      <w:pPr>
        <w:rPr>
          <w:rFonts w:ascii="Kristen ITC" w:hAnsi="Kristen ITC"/>
        </w:rPr>
      </w:pPr>
      <w:r>
        <w:rPr>
          <w:rFonts w:ascii="Kristen ITC" w:hAnsi="Kristen ITC"/>
        </w:rPr>
        <w:tab/>
        <w:t>-Travail en classe</w:t>
      </w:r>
    </w:p>
    <w:p w14:paraId="4202C433" w14:textId="77777777" w:rsidR="007429B0" w:rsidRDefault="007429B0" w:rsidP="007429B0">
      <w:pPr>
        <w:rPr>
          <w:rFonts w:ascii="Kristen ITC" w:hAnsi="Kristen ITC"/>
        </w:rPr>
      </w:pPr>
      <w:r>
        <w:rPr>
          <w:rFonts w:ascii="Kristen ITC" w:hAnsi="Kristen ITC"/>
        </w:rPr>
        <w:tab/>
        <w:t>-Tests et dictées</w:t>
      </w:r>
    </w:p>
    <w:p w14:paraId="7F2DA361" w14:textId="77777777" w:rsidR="007429B0" w:rsidRDefault="007429B0" w:rsidP="007429B0">
      <w:pPr>
        <w:rPr>
          <w:rFonts w:ascii="Kristen ITC" w:hAnsi="Kristen ITC"/>
        </w:rPr>
      </w:pPr>
      <w:r>
        <w:rPr>
          <w:rFonts w:ascii="Kristen ITC" w:hAnsi="Kristen ITC"/>
        </w:rPr>
        <w:tab/>
        <w:t>-Cercles littéraires</w:t>
      </w:r>
    </w:p>
    <w:p w14:paraId="14E1ABB0" w14:textId="77777777" w:rsidR="007429B0" w:rsidRDefault="007429B0" w:rsidP="007429B0">
      <w:pPr>
        <w:rPr>
          <w:rFonts w:ascii="Kristen ITC" w:hAnsi="Kristen ITC"/>
        </w:rPr>
      </w:pPr>
      <w:r>
        <w:rPr>
          <w:rFonts w:ascii="Kristen ITC" w:hAnsi="Kristen ITC"/>
        </w:rPr>
        <w:tab/>
        <w:t>-Projets</w:t>
      </w:r>
    </w:p>
    <w:p w14:paraId="308444B2" w14:textId="77777777" w:rsidR="007429B0" w:rsidRDefault="007429B0" w:rsidP="007429B0">
      <w:pPr>
        <w:rPr>
          <w:rFonts w:ascii="Kristen ITC" w:hAnsi="Kristen ITC"/>
        </w:rPr>
      </w:pPr>
      <w:r>
        <w:rPr>
          <w:rFonts w:ascii="Kristen ITC" w:hAnsi="Kristen ITC"/>
        </w:rPr>
        <w:tab/>
        <w:t>-Présentations orales</w:t>
      </w:r>
    </w:p>
    <w:p w14:paraId="5D4C3E9F" w14:textId="77777777" w:rsidR="007429B0" w:rsidRDefault="007429B0" w:rsidP="007429B0">
      <w:pPr>
        <w:rPr>
          <w:rFonts w:ascii="Kristen ITC" w:hAnsi="Kristen ITC"/>
        </w:rPr>
      </w:pPr>
      <w:r>
        <w:rPr>
          <w:rFonts w:ascii="Kristen ITC" w:hAnsi="Kristen ITC"/>
        </w:rPr>
        <w:tab/>
        <w:t>-Situation d’évaluation (examen sommatif)</w:t>
      </w:r>
    </w:p>
    <w:p w14:paraId="510B516C" w14:textId="77777777" w:rsidR="007429B0" w:rsidRDefault="007429B0" w:rsidP="007429B0"/>
    <w:p w14:paraId="5A47D756" w14:textId="77777777" w:rsidR="007429B0" w:rsidRDefault="007429B0" w:rsidP="007429B0">
      <w:pPr>
        <w:rPr>
          <w:rFonts w:ascii="Kristen ITC" w:hAnsi="Kristen ITC"/>
        </w:rPr>
      </w:pPr>
    </w:p>
    <w:p w14:paraId="111CEFC3" w14:textId="77777777" w:rsidR="007429B0" w:rsidRDefault="007429B0" w:rsidP="007429B0">
      <w:pPr>
        <w:rPr>
          <w:rFonts w:ascii="Kristen ITC" w:hAnsi="Kristen ITC"/>
          <w:u w:val="single"/>
        </w:rPr>
      </w:pPr>
    </w:p>
    <w:p w14:paraId="1E26C670" w14:textId="77777777" w:rsidR="007429B0" w:rsidRDefault="007429B0" w:rsidP="007429B0">
      <w:pPr>
        <w:rPr>
          <w:rFonts w:ascii="Kristen ITC" w:hAnsi="Kristen ITC"/>
        </w:rPr>
      </w:pPr>
    </w:p>
    <w:p w14:paraId="50976BD0" w14:textId="77777777" w:rsidR="007429B0" w:rsidRDefault="007429B0" w:rsidP="007429B0">
      <w:pPr>
        <w:rPr>
          <w:rFonts w:ascii="Kristen ITC" w:hAnsi="Kristen ITC"/>
        </w:rPr>
      </w:pPr>
    </w:p>
    <w:p w14:paraId="5C0FDC15" w14:textId="77777777" w:rsidR="007429B0" w:rsidRDefault="007429B0" w:rsidP="007429B0">
      <w:pPr>
        <w:rPr>
          <w:rFonts w:ascii="Kristen ITC" w:hAnsi="Kristen ITC"/>
        </w:rPr>
      </w:pPr>
    </w:p>
    <w:p w14:paraId="677B0371" w14:textId="77777777" w:rsidR="007429B0" w:rsidRDefault="007429B0" w:rsidP="007429B0"/>
    <w:p w14:paraId="0F098982" w14:textId="77777777" w:rsidR="00940362" w:rsidRDefault="00940362"/>
    <w:sectPr w:rsidR="009403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6595C"/>
    <w:multiLevelType w:val="hybridMultilevel"/>
    <w:tmpl w:val="4DE0E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7076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B0"/>
    <w:rsid w:val="006B2F43"/>
    <w:rsid w:val="007429B0"/>
    <w:rsid w:val="00940362"/>
    <w:rsid w:val="00E5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5EBC"/>
  <w15:chartTrackingRefBased/>
  <w15:docId w15:val="{03D83737-81EA-4848-8939-741A61EC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Company>New Frontiers School Board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Beaulieu-Demers Marie-Eve</dc:creator>
  <cp:keywords/>
  <dc:description/>
  <cp:lastModifiedBy>Beaulieu-Demers Marie-Eve</cp:lastModifiedBy>
  <cp:revision>2</cp:revision>
  <dcterms:created xsi:type="dcterms:W3CDTF">2023-09-13T19:22:00Z</dcterms:created>
  <dcterms:modified xsi:type="dcterms:W3CDTF">2023-09-13T19:22:00Z</dcterms:modified>
</cp:coreProperties>
</file>